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50" w:rsidRDefault="00973650" w:rsidP="00973650">
      <w:pPr>
        <w:jc w:val="both"/>
        <w:rPr>
          <w:b/>
          <w:bCs/>
          <w:sz w:val="22"/>
          <w:szCs w:val="22"/>
          <w:lang w:val="sk-SK"/>
        </w:rPr>
      </w:pPr>
      <w:r w:rsidRPr="00074E3D">
        <w:rPr>
          <w:b/>
          <w:bCs/>
          <w:sz w:val="22"/>
          <w:szCs w:val="22"/>
          <w:lang w:val="sk-SK"/>
        </w:rPr>
        <w:t>Všetky TK a individuálni členovia</w:t>
      </w:r>
    </w:p>
    <w:p w:rsidR="00FF4C99" w:rsidRPr="00FF4C99" w:rsidRDefault="00FF4C99" w:rsidP="00973650">
      <w:pPr>
        <w:jc w:val="both"/>
        <w:rPr>
          <w:b/>
          <w:bCs/>
          <w:sz w:val="22"/>
          <w:szCs w:val="22"/>
          <w:lang w:val="sk-SK"/>
        </w:rPr>
      </w:pPr>
    </w:p>
    <w:p w:rsidR="00973650" w:rsidRPr="00074E3D" w:rsidRDefault="00973650" w:rsidP="00973650">
      <w:pPr>
        <w:jc w:val="both"/>
        <w:rPr>
          <w:sz w:val="22"/>
          <w:szCs w:val="22"/>
          <w:lang w:val="sk-SK"/>
        </w:rPr>
      </w:pPr>
    </w:p>
    <w:p w:rsidR="00973650" w:rsidRPr="00074E3D" w:rsidRDefault="00973650" w:rsidP="00973650">
      <w:pPr>
        <w:jc w:val="both"/>
        <w:rPr>
          <w:b/>
          <w:sz w:val="22"/>
          <w:szCs w:val="22"/>
          <w:lang w:val="sk-SK"/>
        </w:rPr>
      </w:pPr>
      <w:r w:rsidRPr="00074E3D">
        <w:rPr>
          <w:sz w:val="22"/>
          <w:szCs w:val="22"/>
          <w:lang w:val="sk-SK"/>
        </w:rPr>
        <w:t xml:space="preserve">Vec: </w:t>
      </w:r>
      <w:r w:rsidRPr="005D2404">
        <w:rPr>
          <w:b/>
          <w:sz w:val="22"/>
          <w:szCs w:val="22"/>
          <w:lang w:val="sk-SK"/>
        </w:rPr>
        <w:t xml:space="preserve">Pozvánka na riadne Valné zhromaždenie SZTŠ </w:t>
      </w:r>
      <w:r>
        <w:rPr>
          <w:b/>
          <w:sz w:val="22"/>
          <w:szCs w:val="22"/>
          <w:lang w:val="sk-SK"/>
        </w:rPr>
        <w:t>201</w:t>
      </w:r>
      <w:r w:rsidR="00F62749">
        <w:rPr>
          <w:b/>
          <w:sz w:val="22"/>
          <w:szCs w:val="22"/>
          <w:lang w:val="sk-SK"/>
        </w:rPr>
        <w:t>8</w:t>
      </w:r>
      <w:r>
        <w:rPr>
          <w:b/>
          <w:sz w:val="22"/>
          <w:szCs w:val="22"/>
          <w:lang w:val="sk-SK"/>
        </w:rPr>
        <w:t xml:space="preserve"> </w:t>
      </w:r>
      <w:r w:rsidRPr="005D2404">
        <w:rPr>
          <w:b/>
          <w:sz w:val="22"/>
          <w:szCs w:val="22"/>
          <w:lang w:val="sk-SK"/>
        </w:rPr>
        <w:t>s programom rokovania VZ</w:t>
      </w:r>
    </w:p>
    <w:p w:rsidR="00973650" w:rsidRPr="00074E3D" w:rsidRDefault="00973650" w:rsidP="00973650">
      <w:pPr>
        <w:jc w:val="both"/>
        <w:rPr>
          <w:b/>
          <w:sz w:val="22"/>
          <w:szCs w:val="22"/>
          <w:lang w:val="sk-SK"/>
        </w:rPr>
      </w:pPr>
    </w:p>
    <w:p w:rsidR="00973650" w:rsidRPr="00074E3D" w:rsidRDefault="00973650" w:rsidP="00973650">
      <w:pPr>
        <w:jc w:val="both"/>
        <w:rPr>
          <w:sz w:val="22"/>
          <w:szCs w:val="22"/>
          <w:lang w:val="sk-SK"/>
        </w:rPr>
      </w:pPr>
      <w:r w:rsidRPr="00074E3D">
        <w:rPr>
          <w:sz w:val="22"/>
          <w:szCs w:val="22"/>
          <w:lang w:val="sk-SK"/>
        </w:rPr>
        <w:t xml:space="preserve">Bratislava </w:t>
      </w:r>
      <w:r w:rsidR="00F62749">
        <w:rPr>
          <w:sz w:val="22"/>
          <w:szCs w:val="22"/>
          <w:lang w:val="sk-SK"/>
        </w:rPr>
        <w:t>1</w:t>
      </w:r>
      <w:r w:rsidR="003C424E">
        <w:rPr>
          <w:sz w:val="22"/>
          <w:szCs w:val="22"/>
          <w:lang w:val="sk-SK"/>
        </w:rPr>
        <w:t>4</w:t>
      </w:r>
      <w:bookmarkStart w:id="0" w:name="_GoBack"/>
      <w:bookmarkEnd w:id="0"/>
      <w:r w:rsidRPr="00074E3D">
        <w:rPr>
          <w:sz w:val="22"/>
          <w:szCs w:val="22"/>
          <w:lang w:val="sk-SK"/>
        </w:rPr>
        <w:t>.</w:t>
      </w:r>
      <w:r>
        <w:rPr>
          <w:sz w:val="22"/>
          <w:szCs w:val="22"/>
          <w:lang w:val="sk-SK"/>
        </w:rPr>
        <w:t>0</w:t>
      </w:r>
      <w:r w:rsidR="00F62749">
        <w:rPr>
          <w:sz w:val="22"/>
          <w:szCs w:val="22"/>
          <w:lang w:val="sk-SK"/>
        </w:rPr>
        <w:t>5</w:t>
      </w:r>
      <w:r w:rsidRPr="00074E3D">
        <w:rPr>
          <w:sz w:val="22"/>
          <w:szCs w:val="22"/>
          <w:lang w:val="sk-SK"/>
        </w:rPr>
        <w:t>.201</w:t>
      </w:r>
      <w:r w:rsidR="00F62749">
        <w:rPr>
          <w:sz w:val="22"/>
          <w:szCs w:val="22"/>
          <w:lang w:val="sk-SK"/>
        </w:rPr>
        <w:t>8</w:t>
      </w:r>
    </w:p>
    <w:p w:rsidR="00973650" w:rsidRPr="00074E3D" w:rsidRDefault="00973650" w:rsidP="00973650">
      <w:pPr>
        <w:jc w:val="both"/>
        <w:rPr>
          <w:b/>
          <w:sz w:val="22"/>
          <w:szCs w:val="22"/>
          <w:lang w:val="sk-SK"/>
        </w:rPr>
      </w:pPr>
    </w:p>
    <w:p w:rsidR="00973650" w:rsidRDefault="00D65F33" w:rsidP="00973650">
      <w:pPr>
        <w:ind w:firstLine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zmysle Stanov SZTŠ</w:t>
      </w:r>
      <w:r w:rsidR="00973650">
        <w:rPr>
          <w:sz w:val="22"/>
          <w:szCs w:val="22"/>
          <w:lang w:val="sk-SK"/>
        </w:rPr>
        <w:t>,</w:t>
      </w:r>
      <w:r>
        <w:rPr>
          <w:sz w:val="22"/>
          <w:szCs w:val="22"/>
          <w:lang w:val="sk-SK"/>
        </w:rPr>
        <w:t xml:space="preserve"> časť 7. Valné zhromaždenie </w:t>
      </w:r>
      <w:r w:rsidR="00973650" w:rsidRPr="00074E3D">
        <w:rPr>
          <w:sz w:val="22"/>
          <w:szCs w:val="22"/>
          <w:lang w:val="sk-SK"/>
        </w:rPr>
        <w:t>SZTŠ</w:t>
      </w:r>
      <w:r w:rsidR="00973650">
        <w:rPr>
          <w:sz w:val="22"/>
          <w:szCs w:val="22"/>
          <w:lang w:val="sk-SK"/>
        </w:rPr>
        <w:t>,</w:t>
      </w:r>
      <w:r w:rsidR="00973650" w:rsidRPr="00074E3D">
        <w:rPr>
          <w:sz w:val="22"/>
          <w:szCs w:val="22"/>
          <w:lang w:val="sk-SK"/>
        </w:rPr>
        <w:t xml:space="preserve"> čl.1</w:t>
      </w:r>
      <w:r>
        <w:rPr>
          <w:sz w:val="22"/>
          <w:szCs w:val="22"/>
          <w:lang w:val="sk-SK"/>
        </w:rPr>
        <w:t>0</w:t>
      </w:r>
      <w:r w:rsidR="00973650" w:rsidRPr="00074E3D">
        <w:rPr>
          <w:sz w:val="22"/>
          <w:szCs w:val="22"/>
          <w:lang w:val="sk-SK"/>
        </w:rPr>
        <w:t>., na základe rozhodn</w:t>
      </w:r>
      <w:r w:rsidR="009B3168">
        <w:rPr>
          <w:sz w:val="22"/>
          <w:szCs w:val="22"/>
          <w:lang w:val="sk-SK"/>
        </w:rPr>
        <w:t>utia Rady</w:t>
      </w:r>
      <w:r w:rsidR="00973650" w:rsidRPr="00074E3D">
        <w:rPr>
          <w:sz w:val="22"/>
          <w:szCs w:val="22"/>
          <w:lang w:val="sk-SK"/>
        </w:rPr>
        <w:t xml:space="preserve"> SZTŠ </w:t>
      </w:r>
      <w:r w:rsidR="009A334D">
        <w:rPr>
          <w:sz w:val="22"/>
          <w:szCs w:val="22"/>
          <w:lang w:val="sk-SK"/>
        </w:rPr>
        <w:t xml:space="preserve">zo dňa </w:t>
      </w:r>
      <w:r w:rsidR="00F62749">
        <w:rPr>
          <w:sz w:val="22"/>
          <w:szCs w:val="22"/>
          <w:lang w:val="sk-SK"/>
        </w:rPr>
        <w:t>30</w:t>
      </w:r>
      <w:r w:rsidR="009B3168">
        <w:rPr>
          <w:sz w:val="22"/>
          <w:szCs w:val="22"/>
          <w:lang w:val="sk-SK"/>
        </w:rPr>
        <w:t>.4</w:t>
      </w:r>
      <w:r w:rsidR="001F5C42">
        <w:rPr>
          <w:sz w:val="22"/>
          <w:szCs w:val="22"/>
          <w:lang w:val="sk-SK"/>
        </w:rPr>
        <w:t>.</w:t>
      </w:r>
      <w:r w:rsidR="009B3168">
        <w:rPr>
          <w:sz w:val="22"/>
          <w:szCs w:val="22"/>
          <w:lang w:val="sk-SK"/>
        </w:rPr>
        <w:t>201</w:t>
      </w:r>
      <w:r w:rsidR="00F62749">
        <w:rPr>
          <w:sz w:val="22"/>
          <w:szCs w:val="22"/>
          <w:lang w:val="sk-SK"/>
        </w:rPr>
        <w:t>8</w:t>
      </w:r>
      <w:r w:rsidR="00973650">
        <w:rPr>
          <w:sz w:val="22"/>
          <w:szCs w:val="22"/>
          <w:lang w:val="sk-SK"/>
        </w:rPr>
        <w:t xml:space="preserve">, </w:t>
      </w:r>
      <w:r w:rsidR="00973650" w:rsidRPr="00074E3D">
        <w:rPr>
          <w:sz w:val="22"/>
          <w:szCs w:val="22"/>
          <w:lang w:val="sk-SK"/>
        </w:rPr>
        <w:t>zvolávame riadne Valné zhromaždenie SZTŠ 201</w:t>
      </w:r>
      <w:r w:rsidR="00F62749">
        <w:rPr>
          <w:sz w:val="22"/>
          <w:szCs w:val="22"/>
          <w:lang w:val="sk-SK"/>
        </w:rPr>
        <w:t>8</w:t>
      </w:r>
      <w:r w:rsidR="00973650" w:rsidRPr="00074E3D">
        <w:rPr>
          <w:sz w:val="22"/>
          <w:szCs w:val="22"/>
          <w:lang w:val="sk-SK"/>
        </w:rPr>
        <w:t xml:space="preserve"> na deň </w:t>
      </w:r>
      <w:r w:rsidR="00F62749">
        <w:rPr>
          <w:b/>
          <w:sz w:val="22"/>
          <w:szCs w:val="22"/>
          <w:lang w:val="sk-SK"/>
        </w:rPr>
        <w:t>13</w:t>
      </w:r>
      <w:r w:rsidR="00973650" w:rsidRPr="006531B7">
        <w:rPr>
          <w:b/>
          <w:sz w:val="22"/>
          <w:szCs w:val="22"/>
          <w:lang w:val="sk-SK"/>
        </w:rPr>
        <w:t xml:space="preserve">. </w:t>
      </w:r>
      <w:r w:rsidR="00F62749">
        <w:rPr>
          <w:b/>
          <w:sz w:val="22"/>
          <w:szCs w:val="22"/>
          <w:lang w:val="sk-SK"/>
        </w:rPr>
        <w:t>jún</w:t>
      </w:r>
      <w:r w:rsidR="009A334D">
        <w:rPr>
          <w:b/>
          <w:sz w:val="22"/>
          <w:szCs w:val="22"/>
          <w:lang w:val="sk-SK"/>
        </w:rPr>
        <w:t>a</w:t>
      </w:r>
      <w:r w:rsidR="00973650" w:rsidRPr="006531B7">
        <w:rPr>
          <w:b/>
          <w:sz w:val="22"/>
          <w:szCs w:val="22"/>
          <w:lang w:val="sk-SK"/>
        </w:rPr>
        <w:t xml:space="preserve"> 201</w:t>
      </w:r>
      <w:r w:rsidR="00F62749">
        <w:rPr>
          <w:b/>
          <w:sz w:val="22"/>
          <w:szCs w:val="22"/>
          <w:lang w:val="sk-SK"/>
        </w:rPr>
        <w:t>8</w:t>
      </w:r>
      <w:r w:rsidR="00973650" w:rsidRPr="00074E3D">
        <w:rPr>
          <w:sz w:val="22"/>
          <w:szCs w:val="22"/>
          <w:lang w:val="sk-SK"/>
        </w:rPr>
        <w:t xml:space="preserve">. Riadne </w:t>
      </w:r>
      <w:r w:rsidR="00973650">
        <w:rPr>
          <w:sz w:val="22"/>
          <w:szCs w:val="22"/>
          <w:lang w:val="sk-SK"/>
        </w:rPr>
        <w:t>V</w:t>
      </w:r>
      <w:r w:rsidR="00973650" w:rsidRPr="00074E3D">
        <w:rPr>
          <w:sz w:val="22"/>
          <w:szCs w:val="22"/>
          <w:lang w:val="sk-SK"/>
        </w:rPr>
        <w:t>alné zhromaždenie SZTŠ sa bude konať v:</w:t>
      </w:r>
    </w:p>
    <w:p w:rsidR="00D65F33" w:rsidRPr="00074E3D" w:rsidRDefault="00D65F33" w:rsidP="00973650">
      <w:pPr>
        <w:ind w:firstLine="567"/>
        <w:jc w:val="both"/>
        <w:rPr>
          <w:sz w:val="22"/>
          <w:szCs w:val="22"/>
          <w:lang w:val="sk-SK"/>
        </w:rPr>
      </w:pPr>
    </w:p>
    <w:p w:rsidR="009A334D" w:rsidRPr="00210435" w:rsidRDefault="00734EB5" w:rsidP="00973650">
      <w:pPr>
        <w:jc w:val="center"/>
        <w:rPr>
          <w:b/>
          <w:bCs/>
          <w:sz w:val="24"/>
          <w:szCs w:val="24"/>
          <w:lang w:val="sk-SK"/>
        </w:rPr>
      </w:pPr>
      <w:r w:rsidRPr="00210435">
        <w:rPr>
          <w:b/>
          <w:bCs/>
          <w:sz w:val="24"/>
          <w:szCs w:val="24"/>
          <w:lang w:val="sk-SK"/>
        </w:rPr>
        <w:t xml:space="preserve">TK </w:t>
      </w:r>
      <w:r w:rsidR="009E2753" w:rsidRPr="00210435">
        <w:rPr>
          <w:b/>
          <w:bCs/>
          <w:sz w:val="24"/>
          <w:szCs w:val="24"/>
          <w:lang w:val="sk-SK"/>
        </w:rPr>
        <w:t>UNI-DANCE</w:t>
      </w:r>
    </w:p>
    <w:p w:rsidR="00F4606C" w:rsidRPr="00210435" w:rsidRDefault="009B3168" w:rsidP="00973650">
      <w:pPr>
        <w:jc w:val="center"/>
        <w:rPr>
          <w:b/>
          <w:bCs/>
          <w:sz w:val="24"/>
          <w:szCs w:val="24"/>
          <w:lang w:val="sk-SK"/>
        </w:rPr>
      </w:pPr>
      <w:r w:rsidRPr="00210435">
        <w:rPr>
          <w:b/>
          <w:bCs/>
          <w:sz w:val="24"/>
          <w:szCs w:val="24"/>
          <w:lang w:val="sk-SK"/>
        </w:rPr>
        <w:t>Pekná cesta 2/A</w:t>
      </w:r>
    </w:p>
    <w:p w:rsidR="00F72955" w:rsidRPr="00F72955" w:rsidRDefault="009B3168" w:rsidP="009A334D">
      <w:pPr>
        <w:jc w:val="center"/>
        <w:rPr>
          <w:b/>
          <w:bCs/>
          <w:sz w:val="24"/>
          <w:szCs w:val="24"/>
          <w:lang w:val="sk-SK"/>
        </w:rPr>
      </w:pPr>
      <w:r w:rsidRPr="00210435">
        <w:rPr>
          <w:b/>
          <w:bCs/>
          <w:sz w:val="24"/>
          <w:szCs w:val="24"/>
          <w:lang w:val="sk-SK"/>
        </w:rPr>
        <w:t>Bratislava</w:t>
      </w:r>
      <w:r w:rsidR="008B2231" w:rsidRPr="00210435">
        <w:rPr>
          <w:b/>
          <w:bCs/>
          <w:sz w:val="24"/>
          <w:szCs w:val="24"/>
          <w:lang w:val="sk-SK"/>
        </w:rPr>
        <w:t>.</w:t>
      </w:r>
    </w:p>
    <w:p w:rsidR="00973650" w:rsidRPr="00074E3D" w:rsidRDefault="00973650" w:rsidP="00973650">
      <w:pPr>
        <w:ind w:firstLine="720"/>
        <w:jc w:val="center"/>
        <w:rPr>
          <w:b/>
          <w:sz w:val="22"/>
          <w:szCs w:val="22"/>
          <w:lang w:val="sk-SK"/>
        </w:rPr>
      </w:pPr>
    </w:p>
    <w:p w:rsidR="00DD448A" w:rsidRDefault="00973650" w:rsidP="00DD448A">
      <w:pPr>
        <w:ind w:firstLine="567"/>
        <w:jc w:val="both"/>
        <w:rPr>
          <w:sz w:val="22"/>
          <w:szCs w:val="22"/>
          <w:lang w:val="sk-SK"/>
        </w:rPr>
      </w:pPr>
      <w:r w:rsidRPr="00074E3D">
        <w:rPr>
          <w:sz w:val="22"/>
          <w:szCs w:val="22"/>
          <w:lang w:val="sk-SK"/>
        </w:rPr>
        <w:t>Valné zhromaždenie SZTŠ má stanovený začiatok na 1</w:t>
      </w:r>
      <w:r w:rsidR="00210435">
        <w:rPr>
          <w:sz w:val="22"/>
          <w:szCs w:val="22"/>
          <w:lang w:val="sk-SK"/>
        </w:rPr>
        <w:t>5</w:t>
      </w:r>
      <w:r w:rsidRPr="00074E3D">
        <w:rPr>
          <w:sz w:val="22"/>
          <w:szCs w:val="22"/>
          <w:lang w:val="sk-SK"/>
        </w:rPr>
        <w:t xml:space="preserve">.00 hod, prezentácia delegátov je stanovená od </w:t>
      </w:r>
      <w:r w:rsidR="009B3168">
        <w:rPr>
          <w:sz w:val="22"/>
          <w:szCs w:val="22"/>
          <w:lang w:val="sk-SK"/>
        </w:rPr>
        <w:t>1</w:t>
      </w:r>
      <w:r w:rsidR="00210435">
        <w:rPr>
          <w:sz w:val="22"/>
          <w:szCs w:val="22"/>
          <w:lang w:val="sk-SK"/>
        </w:rPr>
        <w:t>4</w:t>
      </w:r>
      <w:r w:rsidR="009B3168">
        <w:rPr>
          <w:sz w:val="22"/>
          <w:szCs w:val="22"/>
          <w:lang w:val="sk-SK"/>
        </w:rPr>
        <w:t>.15</w:t>
      </w:r>
      <w:r>
        <w:rPr>
          <w:sz w:val="22"/>
          <w:szCs w:val="22"/>
          <w:lang w:val="sk-SK"/>
        </w:rPr>
        <w:t xml:space="preserve"> – </w:t>
      </w:r>
      <w:r w:rsidR="009B3168">
        <w:rPr>
          <w:sz w:val="22"/>
          <w:szCs w:val="22"/>
          <w:lang w:val="sk-SK"/>
        </w:rPr>
        <w:t>14.</w:t>
      </w:r>
      <w:r w:rsidR="00210435">
        <w:rPr>
          <w:sz w:val="22"/>
          <w:szCs w:val="22"/>
          <w:lang w:val="sk-SK"/>
        </w:rPr>
        <w:t>5</w:t>
      </w:r>
      <w:r w:rsidR="009B3168">
        <w:rPr>
          <w:sz w:val="22"/>
          <w:szCs w:val="22"/>
          <w:lang w:val="sk-SK"/>
        </w:rPr>
        <w:t>0</w:t>
      </w:r>
      <w:r>
        <w:rPr>
          <w:sz w:val="22"/>
          <w:szCs w:val="22"/>
          <w:lang w:val="sk-SK"/>
        </w:rPr>
        <w:t xml:space="preserve"> hod.</w:t>
      </w:r>
    </w:p>
    <w:p w:rsidR="00DD448A" w:rsidRDefault="00DD448A" w:rsidP="00DD448A">
      <w:pPr>
        <w:ind w:firstLine="567"/>
        <w:jc w:val="both"/>
        <w:rPr>
          <w:sz w:val="22"/>
          <w:szCs w:val="22"/>
          <w:lang w:val="sk-SK"/>
        </w:rPr>
      </w:pPr>
    </w:p>
    <w:p w:rsidR="00DD448A" w:rsidRDefault="00DD448A" w:rsidP="00DD448A">
      <w:pPr>
        <w:ind w:firstLine="567"/>
        <w:jc w:val="both"/>
        <w:rPr>
          <w:sz w:val="22"/>
          <w:szCs w:val="22"/>
          <w:lang w:val="sk-SK"/>
        </w:rPr>
      </w:pPr>
      <w:r w:rsidRPr="00074E3D">
        <w:rPr>
          <w:sz w:val="22"/>
          <w:szCs w:val="22"/>
          <w:lang w:val="sk-SK"/>
        </w:rPr>
        <w:t xml:space="preserve">Zároveň </w:t>
      </w:r>
      <w:r>
        <w:rPr>
          <w:sz w:val="22"/>
          <w:szCs w:val="22"/>
          <w:lang w:val="sk-SK"/>
        </w:rPr>
        <w:t>upozorňujeme</w:t>
      </w:r>
      <w:r w:rsidRPr="00074E3D">
        <w:rPr>
          <w:sz w:val="22"/>
          <w:szCs w:val="22"/>
          <w:lang w:val="sk-SK"/>
        </w:rPr>
        <w:t xml:space="preserve"> členov SZTŠ</w:t>
      </w:r>
      <w:r w:rsidR="00F62749">
        <w:rPr>
          <w:sz w:val="22"/>
          <w:szCs w:val="22"/>
          <w:lang w:val="sk-SK"/>
        </w:rPr>
        <w:t>, že v zmysle čl. 7 ods. 15</w:t>
      </w:r>
      <w:r>
        <w:rPr>
          <w:sz w:val="22"/>
          <w:szCs w:val="22"/>
          <w:lang w:val="sk-SK"/>
        </w:rPr>
        <w:t xml:space="preserve"> Stanov majú právo doplniť program rokovania VZ o nové </w:t>
      </w:r>
      <w:r w:rsidRPr="00074E3D">
        <w:rPr>
          <w:sz w:val="22"/>
          <w:szCs w:val="22"/>
          <w:lang w:val="sk-SK"/>
        </w:rPr>
        <w:t>bod</w:t>
      </w:r>
      <w:r>
        <w:rPr>
          <w:sz w:val="22"/>
          <w:szCs w:val="22"/>
          <w:lang w:val="sk-SK"/>
        </w:rPr>
        <w:t>y</w:t>
      </w:r>
      <w:r w:rsidRPr="00074E3D">
        <w:rPr>
          <w:sz w:val="22"/>
          <w:szCs w:val="22"/>
          <w:lang w:val="sk-SK"/>
        </w:rPr>
        <w:t xml:space="preserve"> na prerokovanie najneskôr do </w:t>
      </w:r>
      <w:r w:rsidR="00F62749">
        <w:rPr>
          <w:sz w:val="22"/>
          <w:szCs w:val="22"/>
          <w:lang w:val="sk-SK"/>
        </w:rPr>
        <w:t>29</w:t>
      </w:r>
      <w:r>
        <w:rPr>
          <w:sz w:val="22"/>
          <w:szCs w:val="22"/>
          <w:lang w:val="sk-SK"/>
        </w:rPr>
        <w:t>.05</w:t>
      </w:r>
      <w:r w:rsidRPr="00074E3D">
        <w:rPr>
          <w:sz w:val="22"/>
          <w:szCs w:val="22"/>
          <w:lang w:val="sk-SK"/>
        </w:rPr>
        <w:t>.201</w:t>
      </w:r>
      <w:r w:rsidR="00F62749">
        <w:rPr>
          <w:sz w:val="22"/>
          <w:szCs w:val="22"/>
          <w:lang w:val="sk-SK"/>
        </w:rPr>
        <w:t>8</w:t>
      </w:r>
      <w:r>
        <w:rPr>
          <w:sz w:val="22"/>
          <w:szCs w:val="22"/>
          <w:lang w:val="sk-SK"/>
        </w:rPr>
        <w:t xml:space="preserve"> do 1</w:t>
      </w:r>
      <w:r w:rsidR="00210435">
        <w:rPr>
          <w:sz w:val="22"/>
          <w:szCs w:val="22"/>
          <w:lang w:val="sk-SK"/>
        </w:rPr>
        <w:t>5</w:t>
      </w:r>
      <w:r>
        <w:rPr>
          <w:sz w:val="22"/>
          <w:szCs w:val="22"/>
          <w:lang w:val="sk-SK"/>
        </w:rPr>
        <w:t>:00 hod</w:t>
      </w:r>
      <w:r w:rsidRPr="00074E3D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>Neskôr navrhnutý bod programu rokovania VZ môže byť predmetom zasadnutia VZ len v prípade ak:</w:t>
      </w:r>
    </w:p>
    <w:p w:rsidR="00DD448A" w:rsidRDefault="00DD448A" w:rsidP="00DD448A">
      <w:pPr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ho schvália delegáti zastupujúci všetkých členov SZTŠ</w:t>
      </w:r>
    </w:p>
    <w:p w:rsidR="00DD448A" w:rsidRPr="00DD448A" w:rsidRDefault="00DD448A" w:rsidP="00DD448A">
      <w:pPr>
        <w:numPr>
          <w:ilvl w:val="0"/>
          <w:numId w:val="6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alebo ak bude navrhnutý delegátom VZ </w:t>
      </w:r>
      <w:r w:rsidRPr="004A2C67">
        <w:rPr>
          <w:sz w:val="22"/>
          <w:szCs w:val="22"/>
          <w:lang w:val="sk-SK"/>
        </w:rPr>
        <w:t>v písomnej podobe najneskôr do skončenia pre</w:t>
      </w:r>
      <w:r>
        <w:rPr>
          <w:sz w:val="22"/>
          <w:szCs w:val="22"/>
          <w:lang w:val="sk-SK"/>
        </w:rPr>
        <w:t xml:space="preserve">zentácie delegátov VZ a VZ ho schváli v rámci programu rokovania VZ; takto doplnený bod programu môže VZ len prerokovať ale nemôže o ňom hlasovať (čl. 7 ods. 15 Stanov). </w:t>
      </w:r>
    </w:p>
    <w:p w:rsidR="00DD448A" w:rsidRDefault="00DD448A" w:rsidP="00DD448A">
      <w:pPr>
        <w:ind w:firstLine="567"/>
        <w:jc w:val="both"/>
        <w:rPr>
          <w:sz w:val="22"/>
          <w:lang w:val="sk-SK"/>
        </w:rPr>
      </w:pPr>
    </w:p>
    <w:p w:rsidR="00DD448A" w:rsidRPr="00074E3D" w:rsidRDefault="00DD448A" w:rsidP="00DD448A">
      <w:pPr>
        <w:ind w:firstLine="567"/>
        <w:jc w:val="both"/>
        <w:rPr>
          <w:sz w:val="22"/>
          <w:lang w:val="sk-SK"/>
        </w:rPr>
      </w:pPr>
      <w:r w:rsidRPr="00074E3D">
        <w:rPr>
          <w:sz w:val="22"/>
          <w:lang w:val="sk-SK"/>
        </w:rPr>
        <w:t xml:space="preserve">Doplňujúce návrhy podané po </w:t>
      </w:r>
      <w:r w:rsidR="00210435">
        <w:rPr>
          <w:sz w:val="22"/>
          <w:lang w:val="sk-SK"/>
        </w:rPr>
        <w:t>29.5.2018</w:t>
      </w:r>
      <w:r>
        <w:rPr>
          <w:sz w:val="22"/>
          <w:lang w:val="sk-SK"/>
        </w:rPr>
        <w:t xml:space="preserve"> 1</w:t>
      </w:r>
      <w:r w:rsidR="00210435">
        <w:rPr>
          <w:sz w:val="22"/>
          <w:lang w:val="sk-SK"/>
        </w:rPr>
        <w:t>5</w:t>
      </w:r>
      <w:r>
        <w:rPr>
          <w:sz w:val="22"/>
          <w:lang w:val="sk-SK"/>
        </w:rPr>
        <w:t>:00 hod.</w:t>
      </w:r>
      <w:r w:rsidRPr="00074E3D">
        <w:rPr>
          <w:sz w:val="22"/>
          <w:lang w:val="sk-SK"/>
        </w:rPr>
        <w:t xml:space="preserve"> sa</w:t>
      </w:r>
      <w:r w:rsidR="00210435">
        <w:rPr>
          <w:sz w:val="22"/>
          <w:lang w:val="sk-SK"/>
        </w:rPr>
        <w:t xml:space="preserve"> nebudú</w:t>
      </w:r>
      <w:r>
        <w:rPr>
          <w:sz w:val="22"/>
          <w:lang w:val="sk-SK"/>
        </w:rPr>
        <w:t xml:space="preserve"> </w:t>
      </w:r>
      <w:r w:rsidRPr="00074E3D">
        <w:rPr>
          <w:sz w:val="22"/>
          <w:lang w:val="sk-SK"/>
        </w:rPr>
        <w:t>zverejňovať na webovej stránke SZTŠ pred zasadnutím VZ.</w:t>
      </w:r>
    </w:p>
    <w:p w:rsidR="00DD448A" w:rsidRDefault="00DD448A" w:rsidP="00973650">
      <w:pPr>
        <w:ind w:firstLine="567"/>
        <w:jc w:val="both"/>
        <w:rPr>
          <w:sz w:val="22"/>
          <w:szCs w:val="22"/>
          <w:lang w:val="sk-SK"/>
        </w:rPr>
      </w:pPr>
    </w:p>
    <w:p w:rsidR="00723388" w:rsidRDefault="00723388" w:rsidP="00973650">
      <w:pPr>
        <w:ind w:firstLine="567"/>
        <w:jc w:val="both"/>
        <w:rPr>
          <w:sz w:val="22"/>
          <w:szCs w:val="22"/>
          <w:lang w:val="sk-SK"/>
        </w:rPr>
      </w:pPr>
    </w:p>
    <w:p w:rsidR="00973650" w:rsidRPr="00074E3D" w:rsidRDefault="00973650" w:rsidP="00973650">
      <w:pPr>
        <w:jc w:val="both"/>
        <w:rPr>
          <w:b/>
          <w:bCs/>
          <w:sz w:val="22"/>
          <w:szCs w:val="22"/>
          <w:lang w:val="sk-SK"/>
        </w:rPr>
      </w:pPr>
      <w:r w:rsidRPr="00074E3D">
        <w:rPr>
          <w:b/>
          <w:bCs/>
          <w:sz w:val="22"/>
          <w:szCs w:val="22"/>
          <w:lang w:val="sk-SK"/>
        </w:rPr>
        <w:t xml:space="preserve">Program VZ </w:t>
      </w:r>
    </w:p>
    <w:p w:rsidR="00573945" w:rsidRDefault="00973650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bookmarkStart w:id="1" w:name="_Hlk480983687"/>
      <w:r w:rsidRPr="00074E3D">
        <w:rPr>
          <w:sz w:val="22"/>
          <w:szCs w:val="22"/>
          <w:lang w:val="sk-SK"/>
        </w:rPr>
        <w:t>Otvorenie zasadnutia a privítanie hostí</w:t>
      </w:r>
    </w:p>
    <w:p w:rsidR="00573945" w:rsidRDefault="00973650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 w:rsidRPr="00074E3D">
        <w:rPr>
          <w:sz w:val="22"/>
          <w:szCs w:val="22"/>
          <w:lang w:val="sk-SK"/>
        </w:rPr>
        <w:t>Voľba predsedu VZ a predsedníctva VZ</w:t>
      </w:r>
    </w:p>
    <w:p w:rsidR="00573945" w:rsidRDefault="00573945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Voľba predsedov a členov </w:t>
      </w:r>
      <w:r w:rsidR="00973650" w:rsidRPr="00573945">
        <w:rPr>
          <w:sz w:val="22"/>
          <w:szCs w:val="22"/>
          <w:lang w:val="sk-SK"/>
        </w:rPr>
        <w:t>mandátovej komisie</w:t>
      </w:r>
      <w:r>
        <w:rPr>
          <w:sz w:val="22"/>
          <w:szCs w:val="22"/>
          <w:lang w:val="sk-SK"/>
        </w:rPr>
        <w:t xml:space="preserve">, </w:t>
      </w:r>
      <w:r w:rsidR="00F72955" w:rsidRPr="00573945">
        <w:rPr>
          <w:sz w:val="22"/>
          <w:szCs w:val="22"/>
          <w:lang w:val="sk-SK"/>
        </w:rPr>
        <w:t>návrhovej komisie</w:t>
      </w:r>
      <w:r>
        <w:rPr>
          <w:sz w:val="22"/>
          <w:szCs w:val="22"/>
          <w:lang w:val="sk-SK"/>
        </w:rPr>
        <w:t xml:space="preserve"> a </w:t>
      </w:r>
      <w:r w:rsidR="00F72955" w:rsidRPr="00573945">
        <w:rPr>
          <w:sz w:val="22"/>
          <w:szCs w:val="22"/>
          <w:lang w:val="sk-SK"/>
        </w:rPr>
        <w:t>volebnej</w:t>
      </w:r>
      <w:r w:rsidR="00973650" w:rsidRPr="00573945">
        <w:rPr>
          <w:sz w:val="22"/>
          <w:szCs w:val="22"/>
          <w:lang w:val="sk-SK"/>
        </w:rPr>
        <w:t xml:space="preserve"> komisie</w:t>
      </w:r>
    </w:p>
    <w:p w:rsidR="00573945" w:rsidRDefault="00973650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 w:rsidRPr="00573945">
        <w:rPr>
          <w:sz w:val="22"/>
          <w:szCs w:val="22"/>
          <w:lang w:val="sk-SK"/>
        </w:rPr>
        <w:t>Voľba skrutátorov</w:t>
      </w:r>
    </w:p>
    <w:p w:rsidR="00573945" w:rsidRDefault="00F72955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 w:rsidRPr="00573945">
        <w:rPr>
          <w:sz w:val="22"/>
          <w:szCs w:val="22"/>
          <w:lang w:val="sk-SK"/>
        </w:rPr>
        <w:t>Voľba zapisovateľa</w:t>
      </w:r>
      <w:r w:rsidR="00973650" w:rsidRPr="00573945">
        <w:rPr>
          <w:sz w:val="22"/>
          <w:szCs w:val="22"/>
          <w:lang w:val="sk-SK"/>
        </w:rPr>
        <w:t xml:space="preserve"> a overovateľov zápisnice</w:t>
      </w:r>
    </w:p>
    <w:p w:rsidR="00573945" w:rsidRDefault="00973650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 w:rsidRPr="00573945">
        <w:rPr>
          <w:sz w:val="22"/>
          <w:szCs w:val="22"/>
          <w:lang w:val="sk-SK"/>
        </w:rPr>
        <w:t>Správa mandátovej komisie</w:t>
      </w:r>
    </w:p>
    <w:p w:rsidR="00573945" w:rsidRDefault="00973650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 w:rsidRPr="00573945">
        <w:rPr>
          <w:sz w:val="22"/>
          <w:szCs w:val="22"/>
          <w:lang w:val="sk-SK"/>
        </w:rPr>
        <w:t>Schválenie programu rokovania</w:t>
      </w:r>
    </w:p>
    <w:p w:rsidR="00B06C69" w:rsidRDefault="00B06C69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Správa o činnosti </w:t>
      </w:r>
      <w:r w:rsidR="00723388">
        <w:rPr>
          <w:sz w:val="22"/>
          <w:szCs w:val="22"/>
          <w:lang w:val="sk-SK"/>
        </w:rPr>
        <w:t>Rada</w:t>
      </w:r>
    </w:p>
    <w:p w:rsidR="00B06C69" w:rsidRDefault="00B06C69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Správa o činnosti Kontrolóri</w:t>
      </w:r>
    </w:p>
    <w:p w:rsidR="00B06C69" w:rsidRDefault="00B06C69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Správa o činnosti ODRK</w:t>
      </w:r>
    </w:p>
    <w:p w:rsidR="00573945" w:rsidRPr="00573945" w:rsidRDefault="00C063D5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Schválenie rozpočt</w:t>
      </w:r>
      <w:r w:rsidR="00F62749">
        <w:rPr>
          <w:sz w:val="22"/>
          <w:szCs w:val="22"/>
          <w:lang w:val="sk-SK"/>
        </w:rPr>
        <w:t xml:space="preserve">u </w:t>
      </w:r>
      <w:r w:rsidR="00B06C69">
        <w:rPr>
          <w:sz w:val="22"/>
          <w:szCs w:val="22"/>
          <w:lang w:val="sk-SK"/>
        </w:rPr>
        <w:t xml:space="preserve">a plánu činnosti </w:t>
      </w:r>
      <w:r w:rsidR="00F62749">
        <w:rPr>
          <w:sz w:val="22"/>
          <w:szCs w:val="22"/>
          <w:lang w:val="sk-SK"/>
        </w:rPr>
        <w:t>na rok 2019</w:t>
      </w:r>
    </w:p>
    <w:p w:rsidR="00573945" w:rsidRDefault="00973650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 w:rsidRPr="00573945">
        <w:rPr>
          <w:sz w:val="22"/>
          <w:szCs w:val="22"/>
          <w:lang w:val="sk-SK"/>
        </w:rPr>
        <w:t>Zmeny materiálov prislúchajúcich do výlučnej kompetencie VZ (Stanovy, Finančný poriadok, príslušné časti Organizačného poriadku) – po návrhu každého materiálu diskusia k</w:t>
      </w:r>
      <w:r w:rsidR="00C063D5">
        <w:rPr>
          <w:sz w:val="22"/>
          <w:szCs w:val="22"/>
          <w:lang w:val="sk-SK"/>
        </w:rPr>
        <w:t> </w:t>
      </w:r>
      <w:r w:rsidRPr="00573945">
        <w:rPr>
          <w:sz w:val="22"/>
          <w:szCs w:val="22"/>
          <w:lang w:val="sk-SK"/>
        </w:rPr>
        <w:t>návrhu</w:t>
      </w:r>
    </w:p>
    <w:p w:rsidR="00C063D5" w:rsidRDefault="00C063D5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Schválenie legislatívnych materiálov</w:t>
      </w:r>
    </w:p>
    <w:p w:rsidR="00B06C69" w:rsidRPr="00210435" w:rsidRDefault="00B06C69" w:rsidP="00B06C69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 w:rsidRPr="00210435">
        <w:rPr>
          <w:sz w:val="22"/>
          <w:szCs w:val="22"/>
          <w:lang w:val="sk-SK"/>
        </w:rPr>
        <w:t>Voľba kontrolóra SZTŠ</w:t>
      </w:r>
    </w:p>
    <w:p w:rsidR="00573945" w:rsidRDefault="00973650" w:rsidP="0057394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 w:rsidRPr="00573945">
        <w:rPr>
          <w:sz w:val="22"/>
          <w:szCs w:val="22"/>
          <w:lang w:val="sk-SK"/>
        </w:rPr>
        <w:lastRenderedPageBreak/>
        <w:t>Rôzne</w:t>
      </w:r>
    </w:p>
    <w:p w:rsidR="00C063D5" w:rsidRPr="00DD448A" w:rsidRDefault="00973650" w:rsidP="00044285">
      <w:pPr>
        <w:numPr>
          <w:ilvl w:val="0"/>
          <w:numId w:val="3"/>
        </w:numPr>
        <w:jc w:val="both"/>
        <w:rPr>
          <w:sz w:val="22"/>
          <w:szCs w:val="22"/>
          <w:lang w:val="sk-SK"/>
        </w:rPr>
      </w:pPr>
      <w:r w:rsidRPr="00573945">
        <w:rPr>
          <w:sz w:val="22"/>
          <w:szCs w:val="22"/>
          <w:lang w:val="sk-SK"/>
        </w:rPr>
        <w:t xml:space="preserve">Záver </w:t>
      </w:r>
    </w:p>
    <w:bookmarkEnd w:id="1"/>
    <w:p w:rsidR="00973650" w:rsidRPr="00074E3D" w:rsidRDefault="00973650" w:rsidP="00973650">
      <w:pPr>
        <w:ind w:left="709"/>
        <w:jc w:val="both"/>
        <w:rPr>
          <w:sz w:val="22"/>
          <w:szCs w:val="22"/>
          <w:lang w:val="sk-SK"/>
        </w:rPr>
      </w:pPr>
    </w:p>
    <w:p w:rsidR="001A750C" w:rsidRDefault="00DD448A" w:rsidP="00DD448A">
      <w:pPr>
        <w:ind w:firstLine="567"/>
        <w:jc w:val="both"/>
        <w:rPr>
          <w:sz w:val="22"/>
          <w:szCs w:val="22"/>
          <w:lang w:val="sk-SK"/>
        </w:rPr>
      </w:pPr>
      <w:r w:rsidRPr="00074E3D">
        <w:rPr>
          <w:sz w:val="22"/>
          <w:szCs w:val="22"/>
          <w:lang w:val="sk-SK"/>
        </w:rPr>
        <w:t>Prezentácia delegátov, plnomocenstvo (zastupovanie), poz</w:t>
      </w:r>
      <w:r>
        <w:rPr>
          <w:sz w:val="22"/>
          <w:szCs w:val="22"/>
          <w:lang w:val="sk-SK"/>
        </w:rPr>
        <w:t>ý</w:t>
      </w:r>
      <w:r w:rsidRPr="00074E3D">
        <w:rPr>
          <w:sz w:val="22"/>
          <w:szCs w:val="22"/>
          <w:lang w:val="sk-SK"/>
        </w:rPr>
        <w:t>vanie čestných hostí</w:t>
      </w:r>
      <w:r>
        <w:rPr>
          <w:sz w:val="22"/>
          <w:szCs w:val="22"/>
          <w:lang w:val="sk-SK"/>
        </w:rPr>
        <w:t>,</w:t>
      </w:r>
      <w:r w:rsidRPr="00074E3D">
        <w:rPr>
          <w:sz w:val="22"/>
          <w:szCs w:val="22"/>
          <w:lang w:val="sk-SK"/>
        </w:rPr>
        <w:t xml:space="preserve"> hostí </w:t>
      </w:r>
      <w:r>
        <w:rPr>
          <w:sz w:val="22"/>
          <w:szCs w:val="22"/>
          <w:lang w:val="sk-SK"/>
        </w:rPr>
        <w:t xml:space="preserve">a zamestnancov zväzu vrátane povinností delegátov VZ prebiehajú </w:t>
      </w:r>
      <w:r w:rsidRPr="00074E3D">
        <w:rPr>
          <w:sz w:val="22"/>
          <w:szCs w:val="22"/>
          <w:lang w:val="sk-SK"/>
        </w:rPr>
        <w:t>v zmysle Organizačného poriadku</w:t>
      </w:r>
      <w:r>
        <w:rPr>
          <w:sz w:val="22"/>
          <w:szCs w:val="22"/>
          <w:lang w:val="sk-SK"/>
        </w:rPr>
        <w:t xml:space="preserve"> SZTŠ,</w:t>
      </w:r>
      <w:r w:rsidRPr="00074E3D">
        <w:rPr>
          <w:sz w:val="22"/>
          <w:szCs w:val="22"/>
          <w:lang w:val="sk-SK"/>
        </w:rPr>
        <w:t xml:space="preserve"> časť 1. Organizačná štruktúra SZTŠ</w:t>
      </w:r>
      <w:r>
        <w:rPr>
          <w:sz w:val="22"/>
          <w:szCs w:val="22"/>
          <w:lang w:val="sk-SK"/>
        </w:rPr>
        <w:t>,</w:t>
      </w:r>
      <w:r w:rsidRPr="00074E3D">
        <w:rPr>
          <w:sz w:val="22"/>
          <w:szCs w:val="22"/>
          <w:lang w:val="sk-SK"/>
        </w:rPr>
        <w:t xml:space="preserve"> čl</w:t>
      </w:r>
      <w:r>
        <w:rPr>
          <w:sz w:val="22"/>
          <w:szCs w:val="22"/>
          <w:lang w:val="sk-SK"/>
        </w:rPr>
        <w:t xml:space="preserve">ánok </w:t>
      </w:r>
      <w:r w:rsidRPr="00074E3D">
        <w:rPr>
          <w:sz w:val="22"/>
          <w:szCs w:val="22"/>
          <w:lang w:val="sk-SK"/>
        </w:rPr>
        <w:t>1. Valné zhromaždenie SZTŠ</w:t>
      </w:r>
      <w:r>
        <w:rPr>
          <w:sz w:val="22"/>
          <w:szCs w:val="22"/>
          <w:lang w:val="sk-SK"/>
        </w:rPr>
        <w:t>,</w:t>
      </w:r>
      <w:r w:rsidRPr="00074E3D">
        <w:rPr>
          <w:sz w:val="22"/>
          <w:szCs w:val="22"/>
          <w:lang w:val="sk-SK"/>
        </w:rPr>
        <w:t xml:space="preserve"> bod 3. Osoby zúčastnené na VZ.</w:t>
      </w:r>
      <w:r>
        <w:rPr>
          <w:sz w:val="22"/>
          <w:szCs w:val="22"/>
          <w:lang w:val="sk-SK"/>
        </w:rPr>
        <w:t xml:space="preserve"> Osobitne sa upozorňuje na spôsob určenia delegátov VZ a spôsob určenia počtu ich hlasov (čl. 7 ods. 1-</w:t>
      </w:r>
      <w:r w:rsidR="00B06C69">
        <w:rPr>
          <w:sz w:val="22"/>
          <w:szCs w:val="22"/>
          <w:lang w:val="sk-SK"/>
        </w:rPr>
        <w:t>5</w:t>
      </w:r>
      <w:r>
        <w:rPr>
          <w:sz w:val="22"/>
          <w:szCs w:val="22"/>
          <w:lang w:val="sk-SK"/>
        </w:rPr>
        <w:t xml:space="preserve"> Stanov). O počte hlasov bude kluby informovať Evidenčný úsek.</w:t>
      </w:r>
    </w:p>
    <w:p w:rsidR="00DD448A" w:rsidRDefault="00DD448A" w:rsidP="00DD448A">
      <w:pPr>
        <w:ind w:firstLine="567"/>
        <w:jc w:val="both"/>
        <w:rPr>
          <w:sz w:val="22"/>
          <w:szCs w:val="22"/>
          <w:lang w:val="sk-SK"/>
        </w:rPr>
      </w:pPr>
    </w:p>
    <w:p w:rsidR="00DD448A" w:rsidRDefault="00DD448A" w:rsidP="00DD448A">
      <w:pPr>
        <w:ind w:firstLine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 priebehu volieb bude členskú základňu informovať volebná komisia zvolená vo voľbách </w:t>
      </w:r>
      <w:r w:rsidR="000230C5">
        <w:rPr>
          <w:sz w:val="22"/>
          <w:szCs w:val="22"/>
          <w:lang w:val="sk-SK"/>
        </w:rPr>
        <w:t xml:space="preserve">na Mimoriadnom VZ </w:t>
      </w:r>
      <w:r>
        <w:rPr>
          <w:sz w:val="22"/>
          <w:szCs w:val="22"/>
          <w:lang w:val="sk-SK"/>
        </w:rPr>
        <w:t>201</w:t>
      </w:r>
      <w:r w:rsidR="00F62749">
        <w:rPr>
          <w:sz w:val="22"/>
          <w:szCs w:val="22"/>
          <w:lang w:val="sk-SK"/>
        </w:rPr>
        <w:t>7</w:t>
      </w:r>
      <w:r>
        <w:rPr>
          <w:sz w:val="22"/>
          <w:szCs w:val="22"/>
          <w:lang w:val="sk-SK"/>
        </w:rPr>
        <w:t xml:space="preserve"> a to až do zvolenia novej volebnej komisie. Materiál bude zverejnený na webovej stránke SZTŠ.</w:t>
      </w:r>
    </w:p>
    <w:p w:rsidR="00DD448A" w:rsidRDefault="00DD448A" w:rsidP="00DD448A">
      <w:pPr>
        <w:ind w:firstLine="567"/>
        <w:jc w:val="both"/>
        <w:rPr>
          <w:sz w:val="22"/>
          <w:szCs w:val="22"/>
          <w:lang w:val="sk-SK"/>
        </w:rPr>
      </w:pPr>
    </w:p>
    <w:p w:rsidR="00DD448A" w:rsidRPr="00074E3D" w:rsidRDefault="00DD448A" w:rsidP="00DD448A">
      <w:pPr>
        <w:ind w:firstLine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 riadneho VZ bude robený zvukový záznam.</w:t>
      </w:r>
    </w:p>
    <w:p w:rsidR="006F7894" w:rsidRDefault="006F7894" w:rsidP="00973650">
      <w:pPr>
        <w:jc w:val="both"/>
        <w:rPr>
          <w:sz w:val="22"/>
          <w:szCs w:val="22"/>
          <w:lang w:val="sk-SK"/>
        </w:rPr>
      </w:pPr>
    </w:p>
    <w:p w:rsidR="00C063D5" w:rsidRDefault="00C063D5" w:rsidP="00973650">
      <w:pPr>
        <w:jc w:val="both"/>
        <w:rPr>
          <w:sz w:val="22"/>
          <w:szCs w:val="22"/>
          <w:lang w:val="sk-SK"/>
        </w:rPr>
      </w:pPr>
    </w:p>
    <w:p w:rsidR="00C063D5" w:rsidRDefault="00C063D5" w:rsidP="00973650">
      <w:pPr>
        <w:jc w:val="both"/>
        <w:rPr>
          <w:sz w:val="22"/>
          <w:szCs w:val="22"/>
          <w:lang w:val="sk-SK"/>
        </w:rPr>
      </w:pPr>
    </w:p>
    <w:p w:rsidR="00973650" w:rsidRPr="00074E3D" w:rsidRDefault="00973650" w:rsidP="00973650">
      <w:pPr>
        <w:jc w:val="both"/>
        <w:rPr>
          <w:sz w:val="22"/>
          <w:szCs w:val="22"/>
          <w:lang w:val="sk-SK"/>
        </w:rPr>
      </w:pPr>
      <w:r w:rsidRPr="00074E3D">
        <w:rPr>
          <w:sz w:val="22"/>
          <w:szCs w:val="22"/>
          <w:lang w:val="sk-SK"/>
        </w:rPr>
        <w:t>S</w:t>
      </w:r>
      <w:r>
        <w:rPr>
          <w:sz w:val="22"/>
          <w:szCs w:val="22"/>
          <w:lang w:val="sk-SK"/>
        </w:rPr>
        <w:t> </w:t>
      </w:r>
      <w:r w:rsidRPr="00074E3D">
        <w:rPr>
          <w:sz w:val="22"/>
          <w:szCs w:val="22"/>
          <w:lang w:val="sk-SK"/>
        </w:rPr>
        <w:t>pozdravom</w:t>
      </w:r>
      <w:r>
        <w:rPr>
          <w:sz w:val="22"/>
          <w:szCs w:val="22"/>
          <w:lang w:val="sk-SK"/>
        </w:rPr>
        <w:t>,</w:t>
      </w:r>
    </w:p>
    <w:p w:rsidR="00973650" w:rsidRDefault="00973650" w:rsidP="00973650">
      <w:pPr>
        <w:jc w:val="both"/>
        <w:rPr>
          <w:sz w:val="22"/>
          <w:szCs w:val="22"/>
          <w:lang w:val="sk-SK"/>
        </w:rPr>
      </w:pPr>
    </w:p>
    <w:p w:rsidR="00973650" w:rsidRDefault="00973650" w:rsidP="00973650">
      <w:pPr>
        <w:jc w:val="both"/>
        <w:rPr>
          <w:sz w:val="22"/>
          <w:szCs w:val="22"/>
          <w:lang w:val="sk-SK"/>
        </w:rPr>
      </w:pPr>
    </w:p>
    <w:p w:rsidR="00973650" w:rsidRDefault="00973650" w:rsidP="00973650">
      <w:pPr>
        <w:jc w:val="both"/>
        <w:rPr>
          <w:sz w:val="22"/>
          <w:szCs w:val="22"/>
          <w:lang w:val="sk-SK"/>
        </w:rPr>
      </w:pPr>
    </w:p>
    <w:p w:rsidR="00973650" w:rsidRDefault="00973650" w:rsidP="00973650">
      <w:pPr>
        <w:jc w:val="both"/>
        <w:rPr>
          <w:sz w:val="22"/>
          <w:szCs w:val="22"/>
          <w:lang w:val="sk-SK"/>
        </w:rPr>
      </w:pPr>
    </w:p>
    <w:p w:rsidR="00973650" w:rsidRPr="00074E3D" w:rsidRDefault="00973650" w:rsidP="00973650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                                                                                    </w:t>
      </w:r>
      <w:r w:rsidR="009A334D">
        <w:rPr>
          <w:sz w:val="22"/>
          <w:szCs w:val="22"/>
          <w:lang w:val="sk-SK"/>
        </w:rPr>
        <w:t xml:space="preserve">Mgr.Petr Horáček </w:t>
      </w:r>
      <w:r>
        <w:rPr>
          <w:sz w:val="22"/>
          <w:szCs w:val="22"/>
          <w:lang w:val="sk-SK"/>
        </w:rPr>
        <w:t xml:space="preserve"> v.r.</w:t>
      </w:r>
    </w:p>
    <w:p w:rsidR="00973650" w:rsidRDefault="00973650" w:rsidP="00973650">
      <w:pPr>
        <w:ind w:left="3969"/>
        <w:rPr>
          <w:lang w:val="sk-SK"/>
        </w:rPr>
      </w:pPr>
      <w:r>
        <w:rPr>
          <w:sz w:val="22"/>
          <w:szCs w:val="22"/>
          <w:lang w:val="sk-SK"/>
        </w:rPr>
        <w:t xml:space="preserve">                  </w:t>
      </w:r>
      <w:r w:rsidR="008C13E1">
        <w:rPr>
          <w:lang w:val="sk-SK"/>
        </w:rPr>
        <w:t>prezident</w:t>
      </w:r>
      <w:r w:rsidRPr="001D0B3B">
        <w:rPr>
          <w:lang w:val="sk-SK"/>
        </w:rPr>
        <w:t xml:space="preserve"> SZTŠ</w:t>
      </w:r>
    </w:p>
    <w:p w:rsidR="00973650" w:rsidRPr="001D0B3B" w:rsidRDefault="00973650" w:rsidP="00973650">
      <w:pPr>
        <w:rPr>
          <w:b/>
          <w:bCs/>
          <w:lang w:val="sk-SK"/>
        </w:rPr>
      </w:pPr>
    </w:p>
    <w:p w:rsidR="006D07F5" w:rsidRPr="00973650" w:rsidRDefault="006D07F5" w:rsidP="00973650">
      <w:pPr>
        <w:rPr>
          <w:szCs w:val="24"/>
        </w:rPr>
      </w:pPr>
    </w:p>
    <w:sectPr w:rsidR="006D07F5" w:rsidRPr="00973650" w:rsidSect="00723388">
      <w:headerReference w:type="default" r:id="rId7"/>
      <w:footerReference w:type="default" r:id="rId8"/>
      <w:pgSz w:w="11906" w:h="16838"/>
      <w:pgMar w:top="1882" w:right="1417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3D" w:rsidRDefault="007C6F3D">
      <w:r>
        <w:separator/>
      </w:r>
    </w:p>
  </w:endnote>
  <w:endnote w:type="continuationSeparator" w:id="0">
    <w:p w:rsidR="007C6F3D" w:rsidRDefault="007C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955" w:rsidRDefault="00F72955">
    <w:pPr>
      <w:pStyle w:val="Pta"/>
      <w:pBdr>
        <w:top w:val="single" w:sz="4" w:space="0" w:color="auto"/>
      </w:pBdr>
      <w:rPr>
        <w:rFonts w:ascii="Arial" w:hAnsi="Arial"/>
      </w:rPr>
    </w:pPr>
    <w:r>
      <w:rPr>
        <w:rFonts w:ascii="Arial" w:hAnsi="Arial"/>
      </w:rPr>
      <w:t xml:space="preserve">Tel.: +421 2 44457850    </w:t>
    </w:r>
    <w:r>
      <w:rPr>
        <w:rFonts w:ascii="Arial" w:hAnsi="Arial"/>
      </w:rPr>
      <w:tab/>
    </w:r>
    <w:proofErr w:type="gramStart"/>
    <w:r>
      <w:rPr>
        <w:rFonts w:ascii="Arial" w:hAnsi="Arial"/>
      </w:rPr>
      <w:t>E-mail</w:t>
    </w:r>
    <w:proofErr w:type="gramEnd"/>
    <w:r>
      <w:rPr>
        <w:rFonts w:ascii="Arial" w:hAnsi="Arial"/>
      </w:rPr>
      <w:t>: szts@szts.sk        VÚB Bratislava – Ružinov                  IČO: 00684767</w:t>
    </w:r>
  </w:p>
  <w:p w:rsidR="00F72955" w:rsidRDefault="00F72955">
    <w:pPr>
      <w:pStyle w:val="Pta"/>
      <w:rPr>
        <w:rFonts w:ascii="Arial" w:hAnsi="Arial"/>
      </w:rPr>
    </w:pPr>
    <w:r>
      <w:rPr>
        <w:rFonts w:ascii="Arial" w:hAnsi="Arial"/>
      </w:rPr>
      <w:t xml:space="preserve">Fax: +421 2 44634935   </w:t>
    </w:r>
    <w:r>
      <w:rPr>
        <w:rFonts w:ascii="Arial" w:hAnsi="Arial"/>
      </w:rPr>
      <w:tab/>
      <w:t xml:space="preserve"> </w:t>
    </w:r>
    <w:proofErr w:type="gramStart"/>
    <w:r>
      <w:rPr>
        <w:rFonts w:ascii="Arial" w:hAnsi="Arial"/>
      </w:rPr>
      <w:t>Web</w:t>
    </w:r>
    <w:proofErr w:type="gramEnd"/>
    <w:r>
      <w:rPr>
        <w:rFonts w:ascii="Arial" w:hAnsi="Arial"/>
      </w:rPr>
      <w:t xml:space="preserve">: www.szts.sk                 1978126658/0200                      DIČ: 2020848698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3D" w:rsidRDefault="007C6F3D">
      <w:r>
        <w:separator/>
      </w:r>
    </w:p>
  </w:footnote>
  <w:footnote w:type="continuationSeparator" w:id="0">
    <w:p w:rsidR="007C6F3D" w:rsidRDefault="007C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955" w:rsidRDefault="00B06C69">
    <w:pPr>
      <w:framePr w:hSpace="141" w:wrap="auto" w:vAnchor="page" w:hAnchor="page" w:x="1291" w:y="721"/>
    </w:pPr>
    <w:r>
      <w:rPr>
        <w:noProof/>
      </w:rPr>
      <w:drawing>
        <wp:inline distT="0" distB="0" distL="0" distR="0">
          <wp:extent cx="1333500" cy="1304925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955" w:rsidRDefault="00F72955">
    <w:pPr>
      <w:pStyle w:val="Hlavika"/>
      <w:ind w:left="2640" w:hanging="120"/>
      <w:rPr>
        <w:rFonts w:ascii="Century Schoolbook" w:hAnsi="Century Schoolbook"/>
      </w:rPr>
    </w:pPr>
    <w:r>
      <w:rPr>
        <w:rFonts w:ascii="Century Schoolbook" w:hAnsi="Century Schoolbook"/>
        <w:sz w:val="30"/>
      </w:rPr>
      <w:t>SLOVENSKÝ ZVÄZ TANEČNÉHO ŠPORTU</w:t>
    </w:r>
    <w:r>
      <w:rPr>
        <w:rFonts w:ascii="Century Schoolbook" w:hAnsi="Century Schoolbook"/>
      </w:rPr>
      <w:t xml:space="preserve"> </w:t>
    </w:r>
  </w:p>
  <w:p w:rsidR="00F72955" w:rsidRDefault="00F72955">
    <w:pPr>
      <w:pStyle w:val="Hlavika"/>
      <w:ind w:left="2640" w:hanging="120"/>
      <w:rPr>
        <w:rFonts w:ascii="Century Schoolbook" w:hAnsi="Century Schoolbook"/>
      </w:rPr>
    </w:pPr>
  </w:p>
  <w:p w:rsidR="00F72955" w:rsidRDefault="00F72955">
    <w:pPr>
      <w:pStyle w:val="Hlavika"/>
      <w:ind w:left="2760" w:hanging="120"/>
      <w:rPr>
        <w:rFonts w:ascii="Century Schoolbook" w:hAnsi="Century Schoolbook"/>
        <w:sz w:val="30"/>
      </w:rPr>
    </w:pPr>
    <w:r>
      <w:rPr>
        <w:rFonts w:ascii="Century Schoolbook" w:hAnsi="Century Schoolbook"/>
        <w:sz w:val="24"/>
      </w:rPr>
      <w:t xml:space="preserve">  </w:t>
    </w:r>
    <w:r>
      <w:rPr>
        <w:rFonts w:ascii="Century Schoolbook" w:hAnsi="Century Schoolbook"/>
        <w:sz w:val="30"/>
      </w:rPr>
      <w:t>SLOVAK DANCE SPORT FEDERATION</w:t>
    </w:r>
  </w:p>
  <w:p w:rsidR="00F72955" w:rsidRDefault="00F72955">
    <w:pPr>
      <w:pStyle w:val="Hlavika"/>
    </w:pPr>
  </w:p>
  <w:p w:rsidR="00F72955" w:rsidRDefault="00723388" w:rsidP="00723388">
    <w:pPr>
      <w:pStyle w:val="Hlavika"/>
      <w:rPr>
        <w:rFonts w:ascii="Century Schoolbook" w:hAnsi="Century Schoolbook"/>
        <w:sz w:val="18"/>
      </w:rPr>
    </w:pPr>
    <w:r>
      <w:rPr>
        <w:rFonts w:ascii="Century Schoolbook" w:hAnsi="Century Schoolbook"/>
        <w:sz w:val="18"/>
      </w:rPr>
      <w:tab/>
    </w:r>
    <w:r>
      <w:rPr>
        <w:rFonts w:ascii="Century Schoolbook" w:hAnsi="Century Schoolbook"/>
        <w:sz w:val="18"/>
      </w:rPr>
      <w:tab/>
    </w:r>
    <w:r w:rsidR="00F72955">
      <w:rPr>
        <w:rFonts w:ascii="Century Schoolbook" w:hAnsi="Century Schoolbook"/>
        <w:sz w:val="18"/>
      </w:rPr>
      <w:t>Škultétyho 1, 831 03 Bratislava, Slovakia</w:t>
    </w:r>
  </w:p>
  <w:p w:rsidR="00F72955" w:rsidRDefault="00F72955">
    <w:pPr>
      <w:pStyle w:val="Hlavika"/>
      <w:tabs>
        <w:tab w:val="clear" w:pos="4536"/>
        <w:tab w:val="clear" w:pos="9072"/>
        <w:tab w:val="left" w:pos="8880"/>
      </w:tabs>
      <w:ind w:right="333" w:firstLine="2520"/>
      <w:rPr>
        <w:rFonts w:ascii="Century Schoolbook" w:hAnsi="Century Schoolbook"/>
        <w:sz w:val="18"/>
        <w:u w:val="single"/>
      </w:rPr>
    </w:pPr>
    <w:r>
      <w:rPr>
        <w:rFonts w:ascii="Century Schoolbook" w:hAnsi="Century Schoolbook"/>
        <w:sz w:val="18"/>
        <w:u w:val="single"/>
      </w:rPr>
      <w:t>_____________________________________________________________________</w:t>
    </w:r>
  </w:p>
  <w:p w:rsidR="00F72955" w:rsidRDefault="00F72955">
    <w:pPr>
      <w:pStyle w:val="Hlavika"/>
      <w:ind w:firstLine="5880"/>
      <w:rPr>
        <w:rFonts w:ascii="Century Schoolbook" w:hAnsi="Century Schoolbook"/>
        <w:sz w:val="12"/>
      </w:rPr>
    </w:pPr>
    <w:r>
      <w:rPr>
        <w:rFonts w:ascii="Century Schoolbook" w:hAnsi="Century Schoolbook"/>
        <w:sz w:val="12"/>
      </w:rPr>
      <w:t xml:space="preserve">člen                       </w:t>
    </w:r>
    <w:r>
      <w:rPr>
        <w:rFonts w:ascii="Century Schoolbook" w:hAnsi="Century Schoolbook"/>
      </w:rPr>
      <w:t>WDSF, SOV, KŠZ SR</w:t>
    </w:r>
    <w:r>
      <w:rPr>
        <w:rFonts w:ascii="Century Schoolbook" w:hAnsi="Century Schoolbook"/>
        <w:sz w:val="12"/>
      </w:rPr>
      <w:tab/>
    </w:r>
  </w:p>
  <w:p w:rsidR="00F72955" w:rsidRDefault="00F72955">
    <w:pPr>
      <w:pStyle w:val="Hlavika"/>
      <w:ind w:firstLine="5880"/>
      <w:rPr>
        <w:rFonts w:ascii="Century Schoolbook" w:hAnsi="Century Schoolbook"/>
        <w:sz w:val="12"/>
      </w:rPr>
    </w:pPr>
    <w:r>
      <w:rPr>
        <w:rFonts w:ascii="Century Schoolbook" w:hAnsi="Century Schoolbook"/>
        <w:sz w:val="12"/>
      </w:rPr>
      <w:t>member of</w:t>
    </w:r>
  </w:p>
  <w:p w:rsidR="00F72955" w:rsidRDefault="00F729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80F"/>
    <w:multiLevelType w:val="hybridMultilevel"/>
    <w:tmpl w:val="FFBC6BD2"/>
    <w:lvl w:ilvl="0" w:tplc="CDA831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1E42C4"/>
    <w:multiLevelType w:val="hybridMultilevel"/>
    <w:tmpl w:val="30D0E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18E2"/>
    <w:multiLevelType w:val="hybridMultilevel"/>
    <w:tmpl w:val="8CE827D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075DFF"/>
    <w:multiLevelType w:val="hybridMultilevel"/>
    <w:tmpl w:val="32241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5623"/>
    <w:multiLevelType w:val="hybridMultilevel"/>
    <w:tmpl w:val="1B08689C"/>
    <w:lvl w:ilvl="0" w:tplc="9B3CDB76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81E0386"/>
    <w:multiLevelType w:val="hybridMultilevel"/>
    <w:tmpl w:val="85988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63"/>
    <w:rsid w:val="00010DD8"/>
    <w:rsid w:val="000230C5"/>
    <w:rsid w:val="00044285"/>
    <w:rsid w:val="00077592"/>
    <w:rsid w:val="000947A4"/>
    <w:rsid w:val="000B64CB"/>
    <w:rsid w:val="001265AE"/>
    <w:rsid w:val="00137A2A"/>
    <w:rsid w:val="00171854"/>
    <w:rsid w:val="0017260C"/>
    <w:rsid w:val="001872F4"/>
    <w:rsid w:val="001A750C"/>
    <w:rsid w:val="001B03F3"/>
    <w:rsid w:val="001E29FC"/>
    <w:rsid w:val="001F5C42"/>
    <w:rsid w:val="00210435"/>
    <w:rsid w:val="00237376"/>
    <w:rsid w:val="0024065E"/>
    <w:rsid w:val="00242831"/>
    <w:rsid w:val="00290CAF"/>
    <w:rsid w:val="002A7EA7"/>
    <w:rsid w:val="002D21C2"/>
    <w:rsid w:val="002E2301"/>
    <w:rsid w:val="002E4424"/>
    <w:rsid w:val="00300D74"/>
    <w:rsid w:val="0031528D"/>
    <w:rsid w:val="003C424E"/>
    <w:rsid w:val="003D3B4A"/>
    <w:rsid w:val="003F39DE"/>
    <w:rsid w:val="004256B8"/>
    <w:rsid w:val="004326EA"/>
    <w:rsid w:val="004660EA"/>
    <w:rsid w:val="0049187B"/>
    <w:rsid w:val="004A2C67"/>
    <w:rsid w:val="004B563D"/>
    <w:rsid w:val="004C3441"/>
    <w:rsid w:val="00537135"/>
    <w:rsid w:val="00573945"/>
    <w:rsid w:val="005A7876"/>
    <w:rsid w:val="005B4335"/>
    <w:rsid w:val="00621563"/>
    <w:rsid w:val="00672EC8"/>
    <w:rsid w:val="006B6B4D"/>
    <w:rsid w:val="006D07F5"/>
    <w:rsid w:val="006D3873"/>
    <w:rsid w:val="006E1E8C"/>
    <w:rsid w:val="006F7894"/>
    <w:rsid w:val="007227CC"/>
    <w:rsid w:val="00723388"/>
    <w:rsid w:val="00734EB5"/>
    <w:rsid w:val="007514B1"/>
    <w:rsid w:val="007C6F3D"/>
    <w:rsid w:val="007D0803"/>
    <w:rsid w:val="008632CF"/>
    <w:rsid w:val="008B2231"/>
    <w:rsid w:val="008B7C5F"/>
    <w:rsid w:val="008C13E1"/>
    <w:rsid w:val="009462F5"/>
    <w:rsid w:val="0096745B"/>
    <w:rsid w:val="00973650"/>
    <w:rsid w:val="00985B5C"/>
    <w:rsid w:val="009A334D"/>
    <w:rsid w:val="009B3168"/>
    <w:rsid w:val="009C6B83"/>
    <w:rsid w:val="009E2753"/>
    <w:rsid w:val="00A23267"/>
    <w:rsid w:val="00AA46F4"/>
    <w:rsid w:val="00AE5015"/>
    <w:rsid w:val="00B05863"/>
    <w:rsid w:val="00B06C69"/>
    <w:rsid w:val="00B073D2"/>
    <w:rsid w:val="00B84B7E"/>
    <w:rsid w:val="00BA0194"/>
    <w:rsid w:val="00BB79B8"/>
    <w:rsid w:val="00C00BD6"/>
    <w:rsid w:val="00C063D5"/>
    <w:rsid w:val="00C72C57"/>
    <w:rsid w:val="00CA5A6E"/>
    <w:rsid w:val="00CC5A35"/>
    <w:rsid w:val="00D40312"/>
    <w:rsid w:val="00D4129F"/>
    <w:rsid w:val="00D4738A"/>
    <w:rsid w:val="00D64D8A"/>
    <w:rsid w:val="00D65F33"/>
    <w:rsid w:val="00DA0449"/>
    <w:rsid w:val="00DA5F58"/>
    <w:rsid w:val="00DD448A"/>
    <w:rsid w:val="00E0225D"/>
    <w:rsid w:val="00EE4F05"/>
    <w:rsid w:val="00F15D20"/>
    <w:rsid w:val="00F4606C"/>
    <w:rsid w:val="00F54EBA"/>
    <w:rsid w:val="00F62749"/>
    <w:rsid w:val="00F72955"/>
    <w:rsid w:val="00F96E3C"/>
    <w:rsid w:val="00FA7F96"/>
    <w:rsid w:val="00FE3827"/>
    <w:rsid w:val="00FF4B24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FE4E5"/>
  <w15:chartTrackingRefBased/>
  <w15:docId w15:val="{B0864593-4866-49DB-BFDC-86F9C7F5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tabs>
        <w:tab w:val="left" w:pos="720"/>
      </w:tabs>
      <w:ind w:left="720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tabs>
        <w:tab w:val="left" w:pos="2835"/>
      </w:tabs>
      <w:jc w:val="both"/>
      <w:outlineLvl w:val="5"/>
    </w:pPr>
    <w:rPr>
      <w:b/>
      <w:sz w:val="24"/>
    </w:rPr>
  </w:style>
  <w:style w:type="paragraph" w:styleId="Nadpis7">
    <w:name w:val="heading 7"/>
    <w:basedOn w:val="Normlny"/>
    <w:next w:val="Normlny"/>
    <w:qFormat/>
    <w:pPr>
      <w:keepNext/>
      <w:tabs>
        <w:tab w:val="left" w:pos="2835"/>
      </w:tabs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left="285" w:firstLine="708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2428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tabs>
        <w:tab w:val="left" w:pos="2835"/>
      </w:tabs>
    </w:pPr>
    <w:rPr>
      <w:b/>
      <w:sz w:val="24"/>
    </w:rPr>
  </w:style>
  <w:style w:type="character" w:customStyle="1" w:styleId="Hyperlink18">
    <w:name w:val="Hyperlink18"/>
    <w:rPr>
      <w:color w:val="0000FF"/>
      <w:u w:val="single"/>
    </w:rPr>
  </w:style>
  <w:style w:type="character" w:customStyle="1" w:styleId="Hyperlink17">
    <w:name w:val="Hyperlink17"/>
    <w:rPr>
      <w:color w:val="0000FF"/>
      <w:u w:val="single"/>
    </w:rPr>
  </w:style>
  <w:style w:type="character" w:customStyle="1" w:styleId="Hyperlink16">
    <w:name w:val="Hyperlink16"/>
    <w:rPr>
      <w:color w:val="0000FF"/>
      <w:u w:val="single"/>
    </w:rPr>
  </w:style>
  <w:style w:type="character" w:customStyle="1" w:styleId="Hyperlink15">
    <w:name w:val="Hyperlink15"/>
    <w:rPr>
      <w:color w:val="0000FF"/>
      <w:u w:val="single"/>
    </w:rPr>
  </w:style>
  <w:style w:type="character" w:customStyle="1" w:styleId="Hyperlink14">
    <w:name w:val="Hyperlink14"/>
    <w:rPr>
      <w:color w:val="0000FF"/>
      <w:u w:val="single"/>
    </w:rPr>
  </w:style>
  <w:style w:type="character" w:customStyle="1" w:styleId="Hyperlink13">
    <w:name w:val="Hyperlink13"/>
    <w:rPr>
      <w:color w:val="0000FF"/>
      <w:u w:val="single"/>
    </w:rPr>
  </w:style>
  <w:style w:type="character" w:customStyle="1" w:styleId="Hyperlink12">
    <w:name w:val="Hyperlink12"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Hyperlink11">
    <w:name w:val="Hyperlink11"/>
    <w:rPr>
      <w:color w:val="0000FF"/>
      <w:u w:val="single"/>
    </w:rPr>
  </w:style>
  <w:style w:type="character" w:customStyle="1" w:styleId="Hyperlink10">
    <w:name w:val="Hyperlink10"/>
    <w:rPr>
      <w:color w:val="0000FF"/>
      <w:u w:val="single"/>
    </w:rPr>
  </w:style>
  <w:style w:type="character" w:customStyle="1" w:styleId="Hyperlink9">
    <w:name w:val="Hyperlink9"/>
    <w:rPr>
      <w:color w:val="0000FF"/>
      <w:u w:val="single"/>
    </w:rPr>
  </w:style>
  <w:style w:type="character" w:customStyle="1" w:styleId="Hyperlink8">
    <w:name w:val="Hyperlink8"/>
    <w:rPr>
      <w:color w:val="0000FF"/>
      <w:u w:val="single"/>
    </w:rPr>
  </w:style>
  <w:style w:type="character" w:customStyle="1" w:styleId="Hyperlink7">
    <w:name w:val="Hyperlink7"/>
    <w:rPr>
      <w:color w:val="0000FF"/>
      <w:u w:val="single"/>
    </w:rPr>
  </w:style>
  <w:style w:type="character" w:customStyle="1" w:styleId="Hyperlink6">
    <w:name w:val="Hyperlink6"/>
    <w:rPr>
      <w:color w:val="0000FF"/>
      <w:u w:val="single"/>
    </w:rPr>
  </w:style>
  <w:style w:type="character" w:customStyle="1" w:styleId="Hyperlink5">
    <w:name w:val="Hyperlink5"/>
    <w:rPr>
      <w:color w:val="0000FF"/>
      <w:u w:val="single"/>
    </w:rPr>
  </w:style>
  <w:style w:type="character" w:customStyle="1" w:styleId="Hyperlink4">
    <w:name w:val="Hyperlink4"/>
    <w:rPr>
      <w:color w:val="0000FF"/>
      <w:u w:val="single"/>
    </w:rPr>
  </w:style>
  <w:style w:type="character" w:customStyle="1" w:styleId="Hyperlink3">
    <w:name w:val="Hyperlink3"/>
    <w:rPr>
      <w:color w:val="0000FF"/>
      <w:u w:val="single"/>
    </w:rPr>
  </w:style>
  <w:style w:type="character" w:customStyle="1" w:styleId="Hyperlink2">
    <w:name w:val="Hyperlink2"/>
    <w:rPr>
      <w:color w:val="0000FF"/>
      <w:u w:val="single"/>
    </w:rPr>
  </w:style>
  <w:style w:type="character" w:customStyle="1" w:styleId="Hyperlink1">
    <w:name w:val="Hyperlink1"/>
    <w:rPr>
      <w:color w:val="0000FF"/>
      <w:u w:val="single"/>
    </w:rPr>
  </w:style>
  <w:style w:type="paragraph" w:styleId="Zarkazkladnhotextu">
    <w:name w:val="Body Text Indent"/>
    <w:basedOn w:val="Normlny"/>
    <w:pPr>
      <w:ind w:left="567" w:firstLine="426"/>
      <w:jc w:val="both"/>
    </w:pPr>
    <w:rPr>
      <w:b/>
      <w:sz w:val="24"/>
    </w:rPr>
  </w:style>
  <w:style w:type="paragraph" w:styleId="Zarkazkladnhotextu2">
    <w:name w:val="Body Text Indent 2"/>
    <w:basedOn w:val="Normlny"/>
    <w:pPr>
      <w:ind w:left="1276" w:hanging="1276"/>
      <w:jc w:val="both"/>
    </w:pPr>
    <w:rPr>
      <w:rFonts w:ascii="Arial" w:hAnsi="Arial"/>
      <w:sz w:val="22"/>
    </w:rPr>
  </w:style>
  <w:style w:type="paragraph" w:styleId="Zkladntext2">
    <w:name w:val="Body Text 2"/>
    <w:basedOn w:val="Normlny"/>
    <w:rsid w:val="00BB79B8"/>
    <w:pPr>
      <w:spacing w:after="120" w:line="480" w:lineRule="auto"/>
    </w:pPr>
  </w:style>
  <w:style w:type="character" w:customStyle="1" w:styleId="Siln">
    <w:name w:val="Silný"/>
    <w:qFormat/>
    <w:rsid w:val="00BB79B8"/>
    <w:rPr>
      <w:b/>
    </w:rPr>
  </w:style>
  <w:style w:type="paragraph" w:styleId="Normlnywebov">
    <w:name w:val="Normal (Web)"/>
    <w:basedOn w:val="Normlny"/>
    <w:rsid w:val="00BB79B8"/>
    <w:pPr>
      <w:spacing w:before="100" w:beforeAutospacing="1" w:after="100" w:afterAutospacing="1"/>
    </w:pPr>
    <w:rPr>
      <w:sz w:val="24"/>
      <w:szCs w:val="24"/>
    </w:rPr>
  </w:style>
  <w:style w:type="paragraph" w:styleId="truktradokumentu">
    <w:name w:val="Document Map"/>
    <w:basedOn w:val="Normlny"/>
    <w:semiHidden/>
    <w:rsid w:val="00BB79B8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BA0194"/>
    <w:rPr>
      <w:color w:val="0000FF"/>
      <w:u w:val="single"/>
    </w:rPr>
  </w:style>
  <w:style w:type="table" w:styleId="Mriekatabuky">
    <w:name w:val="Table Grid"/>
    <w:basedOn w:val="Normlnatabuka"/>
    <w:rsid w:val="0013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Hlavpap2009</vt:lpstr>
      <vt:lpstr>Hlavpap2009</vt:lpstr>
    </vt:vector>
  </TitlesOfParts>
  <Company>SZTŠ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Hlavpap2009</dc:title>
  <dc:subject/>
  <dc:creator>ZSTS090101</dc:creator>
  <cp:keywords/>
  <cp:lastModifiedBy>Ivanič, Peter</cp:lastModifiedBy>
  <cp:revision>3</cp:revision>
  <cp:lastPrinted>2014-03-12T11:17:00Z</cp:lastPrinted>
  <dcterms:created xsi:type="dcterms:W3CDTF">2018-05-15T07:34:00Z</dcterms:created>
  <dcterms:modified xsi:type="dcterms:W3CDTF">2018-05-15T07:43:00Z</dcterms:modified>
</cp:coreProperties>
</file>